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AEE8" w14:textId="77777777" w:rsidR="003968E8" w:rsidRDefault="003968E8" w:rsidP="003968E8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 wp14:anchorId="279EC2E7" wp14:editId="10A7D4B0">
            <wp:extent cx="1592580" cy="1592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BB64" w14:textId="77777777" w:rsidR="003968E8" w:rsidRDefault="003968E8" w:rsidP="003968E8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</w:p>
    <w:p w14:paraId="5F33E59C" w14:textId="0282EA33" w:rsidR="003968E8" w:rsidRDefault="003968E8" w:rsidP="003968E8">
      <w:pPr>
        <w:pStyle w:val="Style"/>
        <w:tabs>
          <w:tab w:val="left" w:pos="9360"/>
        </w:tabs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New Mexico SEED</w:t>
      </w:r>
      <w:r w:rsidR="00FB259F">
        <w:rPr>
          <w:b/>
          <w:bCs/>
          <w:sz w:val="27"/>
          <w:szCs w:val="27"/>
        </w:rPr>
        <w:t xml:space="preserve"> Loan</w:t>
      </w:r>
      <w:r>
        <w:rPr>
          <w:b/>
          <w:bCs/>
          <w:sz w:val="27"/>
          <w:szCs w:val="27"/>
        </w:rPr>
        <w:t xml:space="preserve"> Program  </w:t>
      </w:r>
    </w:p>
    <w:p w14:paraId="3EBE553D" w14:textId="140D3845" w:rsidR="003968E8" w:rsidRPr="006960B3" w:rsidRDefault="006960B3" w:rsidP="006960B3">
      <w:pPr>
        <w:pStyle w:val="Style"/>
        <w:tabs>
          <w:tab w:val="left" w:pos="9360"/>
        </w:tabs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</w:t>
      </w:r>
      <w:r w:rsidR="003968E8">
        <w:rPr>
          <w:b/>
          <w:bCs/>
          <w:sz w:val="27"/>
          <w:szCs w:val="27"/>
        </w:rPr>
        <w:t>LOAN APPLICATION INSTRUCTIONS</w:t>
      </w:r>
    </w:p>
    <w:p w14:paraId="70D43BE3" w14:textId="77777777" w:rsidR="006960B3" w:rsidRDefault="006960B3" w:rsidP="006960B3">
      <w:pPr>
        <w:rPr>
          <w:rFonts w:ascii="Arial" w:hAnsi="Arial" w:cs="Arial"/>
          <w:color w:val="222222"/>
          <w:shd w:val="clear" w:color="auto" w:fill="FFFFFF"/>
        </w:rPr>
      </w:pPr>
    </w:p>
    <w:p w14:paraId="4F8CECD7" w14:textId="77777777" w:rsidR="006960B3" w:rsidRDefault="006960B3" w:rsidP="006960B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one: Fill out the loan application from DreamSpring.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two: Fill out the loan application for NM SEED Loan.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three: Fill out the contact form for NM SEED Loan.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four: Fill out that Small Business Plan. If needed, seek help from the Small Business</w:t>
      </w:r>
      <w:r>
        <w:rPr>
          <w:rFonts w:ascii="Arial" w:hAnsi="Arial" w:cs="Arial"/>
          <w:color w:val="222222"/>
          <w:shd w:val="clear" w:color="auto" w:fill="FFFFFF"/>
        </w:rPr>
        <w:t xml:space="preserve"> Development Center. </w:t>
      </w:r>
      <w:hyperlink r:id="rId6" w:history="1">
        <w:r w:rsidRPr="00ED342A">
          <w:rPr>
            <w:rStyle w:val="Hyperlink"/>
            <w:rFonts w:ascii="Arial" w:hAnsi="Arial" w:cs="Arial"/>
            <w:shd w:val="clear" w:color="auto" w:fill="FFFFFF"/>
          </w:rPr>
          <w:t>www.nmsbdc.org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B0CEE18" w14:textId="258D2D7E" w:rsidR="006960B3" w:rsidRDefault="006960B3" w:rsidP="006960B3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five: Apply for a CRS number. This is a requirement for the loan program, since it is a commercial loan.  </w:t>
      </w:r>
      <w:r>
        <w:fldChar w:fldCharType="begin"/>
      </w:r>
      <w:r>
        <w:instrText xml:space="preserve"> HYPERLINK "http://www.tax.newmexico.gov/Businesses/register-your-business.aspx"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http://www.tax.newmexico.gov/Businesses/register-your-business.aspx</w:t>
      </w:r>
      <w:r>
        <w:fldChar w:fldCharType="end"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six: Send a copy of your last two years of your income taxes. This provides financial information for our Lender, DreamSpring.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seven: Send a copy of your NM Drive’s License or a NM picture ID.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After all the forms have been completed and all your application packet is completed, please mail them to: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Larry Maestas, Program Manager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NM SEED Loan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 Box 6588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Albuquerque, NM 87197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Fax them to: (505) 344-3789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Scan them and email them to: </w:t>
      </w:r>
      <w:r>
        <w:fldChar w:fldCharType="begin"/>
      </w:r>
      <w:r>
        <w:instrText xml:space="preserve"> HYPERLINK "mailto:nmseedloans@gmail.com"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nmseedloans@gmail.com</w:t>
      </w:r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need to talk to me, my toll free number is: (855) 891-8295 or at (505) 366-8192.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DreamSpring will review and process your loan application packet within three business days. If the lender declines your loan application, for any reason, the NM SEED Loan Counci</w:t>
      </w:r>
      <w:r>
        <w:rPr>
          <w:rFonts w:ascii="Arial" w:hAnsi="Arial" w:cs="Arial"/>
          <w:color w:val="222222"/>
          <w:shd w:val="clear" w:color="auto" w:fill="FFFFFF"/>
        </w:rPr>
        <w:t xml:space="preserve">l will review you loan request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to consider approving the loan under the NM SEED Loan’s guarantee program.</w:t>
      </w:r>
    </w:p>
    <w:p w14:paraId="25A59F95" w14:textId="77777777" w:rsidR="003968E8" w:rsidRDefault="003968E8" w:rsidP="003968E8">
      <w:pPr>
        <w:rPr>
          <w:rFonts w:ascii="Arial" w:hAnsi="Arial" w:cs="Arial"/>
        </w:rPr>
      </w:pPr>
    </w:p>
    <w:p w14:paraId="6BDD65FE" w14:textId="30531319" w:rsidR="008344AC" w:rsidRPr="005C516C" w:rsidRDefault="008344AC" w:rsidP="006960B3">
      <w:pPr>
        <w:rPr>
          <w:rFonts w:ascii="Arial" w:hAnsi="Arial" w:cs="Arial"/>
        </w:rPr>
      </w:pPr>
    </w:p>
    <w:sectPr w:rsidR="008344AC" w:rsidRPr="005C516C" w:rsidSect="00FB259F">
      <w:pgSz w:w="12242" w:h="15842"/>
      <w:pgMar w:top="1156" w:right="1802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8"/>
    <w:rsid w:val="000A5067"/>
    <w:rsid w:val="00132CBC"/>
    <w:rsid w:val="003968E8"/>
    <w:rsid w:val="004927EE"/>
    <w:rsid w:val="005442C5"/>
    <w:rsid w:val="005C516C"/>
    <w:rsid w:val="006960B3"/>
    <w:rsid w:val="008344AC"/>
    <w:rsid w:val="00D37A76"/>
    <w:rsid w:val="00EE5A1C"/>
    <w:rsid w:val="00FA6E9B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31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968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396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968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396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msbd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Maestas Gallegos</dc:creator>
  <cp:keywords/>
  <dc:description/>
  <cp:lastModifiedBy>Lawrence J Maestas</cp:lastModifiedBy>
  <cp:revision>4</cp:revision>
  <dcterms:created xsi:type="dcterms:W3CDTF">2014-10-28T23:16:00Z</dcterms:created>
  <dcterms:modified xsi:type="dcterms:W3CDTF">2020-01-03T19:30:00Z</dcterms:modified>
</cp:coreProperties>
</file>